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C31C81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C31C81">
        <w:rPr>
          <w:b/>
          <w:sz w:val="28"/>
          <w:szCs w:val="28"/>
        </w:rPr>
        <w:t>Модельный проект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55B62" w:rsidRPr="00823922" w:rsidRDefault="00055B62" w:rsidP="00055B6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23922">
        <w:rPr>
          <w:i/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/ городского округа / поселения</w:t>
      </w:r>
      <w:r w:rsidRPr="00823922">
        <w:rPr>
          <w:i/>
          <w:sz w:val="28"/>
          <w:szCs w:val="28"/>
        </w:rPr>
        <w:t xml:space="preserve"> </w:t>
      </w:r>
    </w:p>
    <w:p w:rsidR="00055B62" w:rsidRPr="009E07E8" w:rsidRDefault="00055B62" w:rsidP="00055B6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647074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</w:t>
      </w:r>
      <w:r>
        <w:rPr>
          <w:rFonts w:eastAsia="Calibri"/>
          <w:i/>
          <w:sz w:val="28"/>
          <w:szCs w:val="28"/>
          <w:lang w:eastAsia="en-US"/>
        </w:rPr>
        <w:t xml:space="preserve"> / поселения</w:t>
      </w:r>
      <w:r>
        <w:rPr>
          <w:rFonts w:eastAsia="Calibri"/>
          <w:sz w:val="28"/>
          <w:szCs w:val="28"/>
          <w:lang w:eastAsia="en-US"/>
        </w:rPr>
        <w:t xml:space="preserve"> _______________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055B62" w:rsidRPr="00823922">
        <w:rPr>
          <w:i/>
          <w:sz w:val="28"/>
          <w:szCs w:val="28"/>
        </w:rPr>
        <w:t>муниципального округа / городского округа</w:t>
      </w:r>
      <w:r w:rsidR="00055B62">
        <w:rPr>
          <w:i/>
          <w:sz w:val="28"/>
          <w:szCs w:val="28"/>
        </w:rPr>
        <w:t xml:space="preserve"> / поселения</w:t>
      </w:r>
      <w:r w:rsidR="00055B62" w:rsidRPr="00706AC1">
        <w:rPr>
          <w:i/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>__________ решил</w:t>
      </w:r>
      <w:r w:rsidR="00055B62"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Pr="009219C9">
        <w:rPr>
          <w:rFonts w:eastAsia="Calibri"/>
          <w:sz w:val="28"/>
          <w:szCs w:val="28"/>
          <w:lang w:eastAsia="en-US"/>
        </w:rPr>
        <w:t xml:space="preserve"> _______________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D1EE9">
        <w:rPr>
          <w:sz w:val="28"/>
          <w:szCs w:val="28"/>
        </w:rPr>
        <w:t xml:space="preserve">3. </w:t>
      </w:r>
      <w:r w:rsidRPr="0044001C">
        <w:rPr>
          <w:sz w:val="28"/>
          <w:szCs w:val="27"/>
        </w:rPr>
        <w:t xml:space="preserve">Признать утратившим силу </w:t>
      </w:r>
      <w:r>
        <w:rPr>
          <w:sz w:val="28"/>
          <w:szCs w:val="27"/>
        </w:rPr>
        <w:t>решение</w:t>
      </w:r>
      <w:r w:rsidRPr="004947F7">
        <w:rPr>
          <w:rStyle w:val="a5"/>
          <w:sz w:val="28"/>
          <w:szCs w:val="28"/>
        </w:rPr>
        <w:footnoteReference w:id="1"/>
      </w:r>
      <w:r w:rsidRPr="0044001C">
        <w:rPr>
          <w:sz w:val="28"/>
          <w:szCs w:val="27"/>
        </w:rPr>
        <w:t xml:space="preserve"> </w:t>
      </w:r>
      <w:r w:rsidRPr="00FD1EE9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>а</w:t>
      </w:r>
      <w:r w:rsidRPr="00FD1EE9">
        <w:rPr>
          <w:bCs/>
          <w:sz w:val="28"/>
          <w:szCs w:val="28"/>
        </w:rPr>
        <w:t xml:space="preserve"> депутатов </w:t>
      </w:r>
      <w:r w:rsidRPr="003C183F">
        <w:rPr>
          <w:bCs/>
          <w:i/>
          <w:sz w:val="28"/>
          <w:szCs w:val="28"/>
        </w:rPr>
        <w:t>муниципального округа / городского округа / поселения</w:t>
      </w:r>
      <w:r w:rsidRPr="003C183F">
        <w:rPr>
          <w:b/>
          <w:bCs/>
          <w:i/>
          <w:spacing w:val="20"/>
          <w:sz w:val="28"/>
          <w:szCs w:val="28"/>
        </w:rPr>
        <w:t xml:space="preserve"> </w:t>
      </w:r>
      <w:r w:rsidRPr="00BF4550">
        <w:rPr>
          <w:sz w:val="28"/>
          <w:szCs w:val="28"/>
        </w:rPr>
        <w:t>_______________</w:t>
      </w:r>
      <w:r w:rsidRPr="0044001C">
        <w:rPr>
          <w:sz w:val="28"/>
          <w:szCs w:val="28"/>
        </w:rPr>
        <w:t xml:space="preserve"> от ___ _________ 20</w:t>
      </w:r>
      <w:r>
        <w:rPr>
          <w:sz w:val="28"/>
          <w:szCs w:val="28"/>
        </w:rPr>
        <w:t>__</w:t>
      </w:r>
      <w:r w:rsidRPr="0044001C">
        <w:rPr>
          <w:sz w:val="28"/>
          <w:szCs w:val="28"/>
        </w:rPr>
        <w:t xml:space="preserve"> года № ______ «__________________».</w:t>
      </w:r>
      <w:r>
        <w:rPr>
          <w:b/>
          <w:sz w:val="28"/>
          <w:szCs w:val="28"/>
        </w:rPr>
        <w:t xml:space="preserve"> 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56256">
        <w:rPr>
          <w:b/>
          <w:sz w:val="28"/>
          <w:szCs w:val="28"/>
        </w:rPr>
        <w:t>Глава</w:t>
      </w:r>
      <w:r w:rsidRPr="00A273F8">
        <w:rPr>
          <w:b/>
          <w:i/>
          <w:sz w:val="28"/>
          <w:szCs w:val="28"/>
        </w:rPr>
        <w:t xml:space="preserve"> муниципального округа / </w:t>
      </w:r>
    </w:p>
    <w:p w:rsidR="00055B62" w:rsidRPr="00A273F8" w:rsidRDefault="00055B62" w:rsidP="00055B6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273F8">
        <w:rPr>
          <w:b/>
          <w:i/>
          <w:sz w:val="28"/>
          <w:szCs w:val="28"/>
        </w:rPr>
        <w:t>городского округа</w:t>
      </w:r>
      <w:r>
        <w:rPr>
          <w:b/>
          <w:i/>
          <w:sz w:val="28"/>
          <w:szCs w:val="28"/>
        </w:rPr>
        <w:t xml:space="preserve"> / поселения</w:t>
      </w:r>
      <w:r w:rsidRPr="00A273F8">
        <w:rPr>
          <w:b/>
          <w:i/>
          <w:sz w:val="28"/>
          <w:szCs w:val="28"/>
        </w:rPr>
        <w:t xml:space="preserve"> </w:t>
      </w:r>
    </w:p>
    <w:p w:rsidR="00055B62" w:rsidRPr="00E56256" w:rsidRDefault="00055B62" w:rsidP="00055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</w:t>
      </w:r>
      <w:r w:rsidRPr="002E0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E0D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>И.О.Ф</w:t>
      </w:r>
    </w:p>
    <w:p w:rsidR="00055B62" w:rsidRDefault="00055B62" w:rsidP="00055B62">
      <w:pPr>
        <w:ind w:left="5670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B026B7">
        <w:rPr>
          <w:i/>
          <w:sz w:val="28"/>
          <w:szCs w:val="28"/>
        </w:rPr>
        <w:t>муниципального округа / городского округа / поселения</w:t>
      </w:r>
      <w:r>
        <w:rPr>
          <w:i/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_________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  <w:r w:rsidRPr="00B026B7">
        <w:rPr>
          <w:rFonts w:eastAsia="Calibri"/>
          <w:b/>
          <w:i/>
          <w:sz w:val="28"/>
          <w:szCs w:val="28"/>
        </w:rPr>
        <w:t>муниципального округа / городского округа / поселения</w:t>
      </w:r>
      <w:r w:rsidRPr="00B026B7">
        <w:rPr>
          <w:rFonts w:eastAsia="Calibri"/>
          <w:b/>
          <w:sz w:val="28"/>
          <w:szCs w:val="28"/>
        </w:rPr>
        <w:t xml:space="preserve"> _______________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</w:t>
      </w:r>
      <w:proofErr w:type="gramStart"/>
      <w:r w:rsidRPr="00055B62">
        <w:rPr>
          <w:sz w:val="28"/>
          <w:szCs w:val="28"/>
        </w:rPr>
        <w:t>контроля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B026B7">
        <w:rPr>
          <w:rFonts w:eastAsia="Calibri"/>
          <w:i/>
          <w:sz w:val="28"/>
          <w:szCs w:val="28"/>
        </w:rPr>
        <w:t xml:space="preserve">муниципального округа / городского округа / поселения </w:t>
      </w:r>
      <w:r w:rsidRPr="00B026B7">
        <w:rPr>
          <w:rFonts w:eastAsia="Calibri"/>
          <w:sz w:val="28"/>
          <w:szCs w:val="28"/>
        </w:rPr>
        <w:t>_______________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</w:t>
      </w:r>
      <w:proofErr w:type="gramStart"/>
      <w:r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B026B7">
        <w:rPr>
          <w:rFonts w:eastAsia="Calibri"/>
          <w:i/>
          <w:sz w:val="28"/>
          <w:szCs w:val="28"/>
        </w:rPr>
        <w:t>муниципального округа / городского</w:t>
      </w:r>
      <w:proofErr w:type="gramEnd"/>
      <w:r w:rsidRPr="00B026B7">
        <w:rPr>
          <w:rFonts w:eastAsia="Calibri"/>
          <w:i/>
          <w:sz w:val="28"/>
          <w:szCs w:val="28"/>
        </w:rPr>
        <w:t xml:space="preserve"> округа / поселения </w:t>
      </w:r>
      <w:r w:rsidRPr="00B026B7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CF3E8B">
        <w:rPr>
          <w:i/>
          <w:sz w:val="28"/>
          <w:szCs w:val="28"/>
        </w:rPr>
        <w:t>аппарат Совета депутатов / администраци</w:t>
      </w:r>
      <w:r>
        <w:rPr>
          <w:i/>
          <w:sz w:val="28"/>
          <w:szCs w:val="28"/>
        </w:rPr>
        <w:t xml:space="preserve">я </w:t>
      </w:r>
      <w:r w:rsidRPr="00B026B7">
        <w:rPr>
          <w:rFonts w:eastAsia="Calibri"/>
          <w:i/>
          <w:sz w:val="28"/>
          <w:szCs w:val="28"/>
        </w:rPr>
        <w:t>муниципального округа / городского округа / поселения</w:t>
      </w:r>
      <w:r w:rsidRPr="00B026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________________ </w:t>
      </w:r>
      <w:r w:rsidRPr="00B026B7">
        <w:rPr>
          <w:rFonts w:eastAsia="Calibri"/>
          <w:sz w:val="28"/>
          <w:szCs w:val="28"/>
        </w:rPr>
        <w:t xml:space="preserve">(далее – </w:t>
      </w:r>
      <w:r w:rsidRPr="00B026B7">
        <w:rPr>
          <w:rFonts w:eastAsia="Calibri"/>
          <w:i/>
          <w:sz w:val="28"/>
          <w:szCs w:val="28"/>
        </w:rPr>
        <w:t>аппарат Совета депутатов / администрация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i/>
          <w:sz w:val="28"/>
          <w:szCs w:val="28"/>
        </w:rPr>
        <w:t xml:space="preserve">аппаратом Совета депутатов / администрацией </w:t>
      </w:r>
      <w:r w:rsidR="00CA5EE4" w:rsidRPr="00F750D4">
        <w:rPr>
          <w:rFonts w:eastAsia="Calibri"/>
          <w:sz w:val="28"/>
          <w:szCs w:val="28"/>
        </w:rPr>
        <w:t xml:space="preserve">по </w:t>
      </w:r>
      <w:r w:rsidR="00CA5EE4" w:rsidRPr="00F750D4">
        <w:rPr>
          <w:rFonts w:eastAsia="Calibri"/>
          <w:sz w:val="28"/>
          <w:szCs w:val="28"/>
        </w:rPr>
        <w:lastRenderedPageBreak/>
        <w:t>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bookmarkStart w:id="1" w:name="OLE_LINK32"/>
      <w:bookmarkStart w:id="2" w:name="OLE_LINK33"/>
      <w:bookmarkStart w:id="3" w:name="OLE_LINK34"/>
      <w:bookmarkStart w:id="4" w:name="OLE_LINK35"/>
      <w:r w:rsidR="00F750D4" w:rsidRPr="00F750D4">
        <w:rPr>
          <w:i/>
          <w:sz w:val="28"/>
          <w:szCs w:val="28"/>
        </w:rPr>
        <w:t>наименование</w:t>
      </w:r>
      <w:r w:rsidR="00F750D4" w:rsidRPr="00F750D4">
        <w:rPr>
          <w:rStyle w:val="a5"/>
          <w:i/>
          <w:sz w:val="28"/>
          <w:szCs w:val="28"/>
        </w:rPr>
        <w:footnoteReference w:id="2"/>
      </w:r>
      <w:r w:rsidR="00F750D4" w:rsidRPr="00F750D4">
        <w:rPr>
          <w:i/>
          <w:sz w:val="28"/>
          <w:szCs w:val="28"/>
        </w:rPr>
        <w:t xml:space="preserve"> должности лица, организующего деятельность органа местного самоуправления</w:t>
      </w:r>
      <w:bookmarkEnd w:id="1"/>
      <w:bookmarkEnd w:id="2"/>
      <w:bookmarkEnd w:id="3"/>
      <w:bookmarkEnd w:id="4"/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B026B7">
        <w:rPr>
          <w:rFonts w:eastAsia="Calibri"/>
          <w:i/>
          <w:sz w:val="28"/>
          <w:szCs w:val="28"/>
        </w:rPr>
        <w:t>муниципального округа / городского округа / поселения</w:t>
      </w:r>
      <w:r w:rsidR="00A12586" w:rsidRPr="00B026B7">
        <w:rPr>
          <w:rFonts w:eastAsia="Calibri"/>
          <w:sz w:val="28"/>
          <w:szCs w:val="28"/>
        </w:rPr>
        <w:t xml:space="preserve"> _______________</w:t>
      </w:r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B026B7">
        <w:rPr>
          <w:rFonts w:eastAsia="Calibri"/>
          <w:i/>
          <w:sz w:val="28"/>
          <w:szCs w:val="28"/>
        </w:rPr>
        <w:t>муниципального округа / городского округа / поселения</w:t>
      </w:r>
      <w:r w:rsidR="00A12586" w:rsidRPr="00B026B7">
        <w:rPr>
          <w:rFonts w:eastAsia="Calibri"/>
          <w:sz w:val="28"/>
          <w:szCs w:val="28"/>
        </w:rPr>
        <w:t xml:space="preserve"> _______________</w:t>
      </w:r>
      <w:r w:rsidR="00A12586">
        <w:rPr>
          <w:rFonts w:eastAsia="Calibri"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>муниципальными</w:t>
      </w:r>
      <w:proofErr w:type="gramEnd"/>
      <w:r w:rsidR="00313AD3">
        <w:rPr>
          <w:sz w:val="28"/>
          <w:szCs w:val="28"/>
        </w:rPr>
        <w:t xml:space="preserve">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D04666" w:rsidRPr="00B026B7">
        <w:rPr>
          <w:rFonts w:eastAsia="Calibri"/>
          <w:i/>
          <w:sz w:val="28"/>
          <w:szCs w:val="28"/>
        </w:rPr>
        <w:t>муниципального округа / городского округа / поселения</w:t>
      </w:r>
      <w:r w:rsidR="00D04666" w:rsidRPr="00B026B7">
        <w:rPr>
          <w:rFonts w:eastAsia="Calibri"/>
          <w:sz w:val="28"/>
          <w:szCs w:val="28"/>
        </w:rPr>
        <w:t xml:space="preserve"> _______________</w:t>
      </w:r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BE237A" w:rsidRPr="00CC3271">
        <w:rPr>
          <w:i/>
          <w:sz w:val="28"/>
          <w:szCs w:val="28"/>
        </w:rPr>
        <w:t>наименование структурного подразделения</w:t>
      </w:r>
      <w:r w:rsidR="00BE237A" w:rsidRPr="00CC3271">
        <w:rPr>
          <w:sz w:val="28"/>
          <w:szCs w:val="28"/>
        </w:rPr>
        <w:t xml:space="preserve"> </w:t>
      </w:r>
      <w:r w:rsidR="00BE237A" w:rsidRPr="00CC3271">
        <w:rPr>
          <w:bCs/>
          <w:i/>
          <w:sz w:val="28"/>
          <w:szCs w:val="28"/>
        </w:rPr>
        <w:t xml:space="preserve">аппарата Совета </w:t>
      </w:r>
      <w:r w:rsidR="00BE237A" w:rsidRPr="00CC3271">
        <w:rPr>
          <w:bCs/>
          <w:i/>
          <w:sz w:val="28"/>
          <w:szCs w:val="28"/>
        </w:rPr>
        <w:lastRenderedPageBreak/>
        <w:t>депутатов / администрации</w:t>
      </w:r>
      <w:r w:rsidR="00BE237A">
        <w:rPr>
          <w:bCs/>
          <w:i/>
          <w:sz w:val="28"/>
          <w:szCs w:val="28"/>
        </w:rPr>
        <w:t xml:space="preserve">, к функциям которого </w:t>
      </w:r>
      <w:r w:rsidR="00BE237A">
        <w:rPr>
          <w:i/>
          <w:iCs/>
          <w:sz w:val="28"/>
          <w:szCs w:val="28"/>
        </w:rPr>
        <w:t xml:space="preserve">относится ведение </w:t>
      </w:r>
      <w:r w:rsidR="00BE237A" w:rsidRPr="009432C7">
        <w:rPr>
          <w:i/>
          <w:iCs/>
          <w:sz w:val="28"/>
          <w:szCs w:val="28"/>
        </w:rPr>
        <w:t>работ</w:t>
      </w:r>
      <w:r w:rsidR="00BE237A">
        <w:rPr>
          <w:i/>
          <w:iCs/>
          <w:sz w:val="28"/>
          <w:szCs w:val="28"/>
        </w:rPr>
        <w:t>ы с обращениями граждан</w:t>
      </w:r>
      <w:r w:rsidR="00BE237A">
        <w:rPr>
          <w:sz w:val="28"/>
          <w:szCs w:val="28"/>
        </w:rPr>
        <w:t xml:space="preserve"> </w:t>
      </w:r>
      <w:r w:rsidR="00BE237A" w:rsidRPr="009432C7">
        <w:rPr>
          <w:i/>
          <w:sz w:val="28"/>
          <w:szCs w:val="28"/>
        </w:rPr>
        <w:t>(далее –</w:t>
      </w:r>
      <w:r w:rsidR="00BE237A">
        <w:rPr>
          <w:i/>
          <w:sz w:val="28"/>
          <w:szCs w:val="28"/>
        </w:rPr>
        <w:t xml:space="preserve"> </w:t>
      </w:r>
      <w:bookmarkStart w:id="5" w:name="OLE_LINK19"/>
      <w:r w:rsidR="00BE237A" w:rsidRPr="009432C7">
        <w:rPr>
          <w:i/>
          <w:sz w:val="28"/>
          <w:szCs w:val="28"/>
        </w:rPr>
        <w:t>структурно</w:t>
      </w:r>
      <w:r w:rsidR="00BE237A">
        <w:rPr>
          <w:i/>
          <w:sz w:val="28"/>
          <w:szCs w:val="28"/>
        </w:rPr>
        <w:t>е</w:t>
      </w:r>
      <w:r w:rsidR="00BE237A" w:rsidRPr="009432C7">
        <w:rPr>
          <w:i/>
          <w:sz w:val="28"/>
          <w:szCs w:val="28"/>
        </w:rPr>
        <w:t xml:space="preserve"> подразделени</w:t>
      </w:r>
      <w:r w:rsidR="00BE237A">
        <w:rPr>
          <w:i/>
          <w:sz w:val="28"/>
          <w:szCs w:val="28"/>
        </w:rPr>
        <w:t>е по работе с обращениями граждан</w:t>
      </w:r>
      <w:r w:rsidR="00BE237A" w:rsidRPr="009432C7">
        <w:rPr>
          <w:i/>
          <w:sz w:val="28"/>
          <w:szCs w:val="28"/>
        </w:rPr>
        <w:t>)</w:t>
      </w:r>
      <w:r w:rsidR="00BE237A">
        <w:rPr>
          <w:sz w:val="28"/>
          <w:szCs w:val="28"/>
        </w:rPr>
        <w:t xml:space="preserve"> </w:t>
      </w:r>
      <w:r w:rsidR="00BE237A" w:rsidRPr="00CC3271">
        <w:rPr>
          <w:sz w:val="28"/>
          <w:szCs w:val="28"/>
        </w:rPr>
        <w:t>/</w:t>
      </w:r>
      <w:r w:rsidR="00BE237A">
        <w:rPr>
          <w:sz w:val="28"/>
          <w:szCs w:val="28"/>
        </w:rPr>
        <w:t xml:space="preserve"> </w:t>
      </w:r>
      <w:r w:rsidR="00BE237A" w:rsidRPr="009432C7">
        <w:rPr>
          <w:i/>
          <w:sz w:val="28"/>
          <w:szCs w:val="28"/>
        </w:rPr>
        <w:t xml:space="preserve">муниципальным служащим </w:t>
      </w:r>
      <w:r w:rsidR="00BE237A" w:rsidRPr="009432C7">
        <w:rPr>
          <w:bCs/>
          <w:i/>
          <w:sz w:val="28"/>
          <w:szCs w:val="28"/>
        </w:rPr>
        <w:t>аппарата Совета депутатов / администрации</w:t>
      </w:r>
      <w:r w:rsidR="00BE237A">
        <w:rPr>
          <w:bCs/>
          <w:i/>
          <w:sz w:val="28"/>
          <w:szCs w:val="28"/>
        </w:rPr>
        <w:t xml:space="preserve"> (далее – муниципальный служащий)</w:t>
      </w:r>
      <w:r w:rsidR="00BE237A" w:rsidRPr="009432C7">
        <w:rPr>
          <w:i/>
          <w:iCs/>
          <w:sz w:val="28"/>
          <w:szCs w:val="28"/>
        </w:rPr>
        <w:t xml:space="preserve">, </w:t>
      </w:r>
      <w:r w:rsidR="00BE237A">
        <w:rPr>
          <w:i/>
          <w:iCs/>
          <w:sz w:val="28"/>
          <w:szCs w:val="28"/>
        </w:rPr>
        <w:t xml:space="preserve">к должностным обязанностям которого относится ведение </w:t>
      </w:r>
      <w:r w:rsidR="00BE237A" w:rsidRPr="009432C7">
        <w:rPr>
          <w:i/>
          <w:iCs/>
          <w:sz w:val="28"/>
          <w:szCs w:val="28"/>
        </w:rPr>
        <w:t>работ</w:t>
      </w:r>
      <w:r w:rsidR="00BE237A">
        <w:rPr>
          <w:i/>
          <w:iCs/>
          <w:sz w:val="28"/>
          <w:szCs w:val="28"/>
        </w:rPr>
        <w:t>ы с обращениями граждан (далее – муниципальный служащий по работе с обращениями граждан)</w:t>
      </w:r>
      <w:bookmarkEnd w:id="5"/>
      <w:r w:rsidR="00BC0EC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</w:t>
      </w:r>
      <w:proofErr w:type="gramEnd"/>
      <w:r w:rsidR="00BC0ECB">
        <w:rPr>
          <w:iCs/>
          <w:sz w:val="28"/>
          <w:szCs w:val="28"/>
        </w:rPr>
        <w:t xml:space="preserve">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CC3271">
        <w:rPr>
          <w:bCs/>
          <w:i/>
          <w:sz w:val="28"/>
          <w:szCs w:val="28"/>
        </w:rPr>
        <w:t>аппарата Совета депутатов / администрации</w:t>
      </w:r>
      <w:r w:rsidR="00055B62" w:rsidRPr="00055B62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B026B7">
        <w:rPr>
          <w:rFonts w:eastAsia="Calibri"/>
          <w:i/>
          <w:sz w:val="28"/>
          <w:szCs w:val="28"/>
        </w:rPr>
        <w:t>аппарат</w:t>
      </w:r>
      <w:r w:rsidR="00AB1935">
        <w:rPr>
          <w:rFonts w:eastAsia="Calibri"/>
          <w:i/>
          <w:sz w:val="28"/>
          <w:szCs w:val="28"/>
        </w:rPr>
        <w:t>а</w:t>
      </w:r>
      <w:r w:rsidR="00AB1935" w:rsidRPr="00B026B7">
        <w:rPr>
          <w:rFonts w:eastAsia="Calibri"/>
          <w:i/>
          <w:sz w:val="28"/>
          <w:szCs w:val="28"/>
        </w:rPr>
        <w:t xml:space="preserve"> Совета депутатов / администраци</w:t>
      </w:r>
      <w:r w:rsidR="00AB1935">
        <w:rPr>
          <w:rFonts w:eastAsia="Calibri"/>
          <w:i/>
          <w:sz w:val="28"/>
          <w:szCs w:val="28"/>
        </w:rPr>
        <w:t>и</w:t>
      </w:r>
      <w:r w:rsidR="00055B62" w:rsidRPr="00055B62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proofErr w:type="gramStart"/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  <w:proofErr w:type="gramEnd"/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6" w:name="3"/>
      <w:bookmarkEnd w:id="6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</w:t>
      </w:r>
      <w:proofErr w:type="gramStart"/>
      <w:r w:rsidR="004D261C" w:rsidRPr="004B407A">
        <w:rPr>
          <w:sz w:val="28"/>
          <w:szCs w:val="28"/>
        </w:rPr>
        <w:t>требования</w:t>
      </w:r>
      <w:proofErr w:type="gramEnd"/>
      <w:r w:rsidR="004D261C" w:rsidRPr="004B407A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B026B7">
        <w:rPr>
          <w:rFonts w:eastAsia="Calibri"/>
          <w:i/>
          <w:sz w:val="28"/>
          <w:szCs w:val="28"/>
        </w:rPr>
        <w:t>муниципального округа / городского округа / поселения</w:t>
      </w:r>
      <w:r w:rsidRPr="00B026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</w:t>
      </w:r>
      <w:r w:rsidRPr="00B026B7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lastRenderedPageBreak/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>
        <w:rPr>
          <w:rFonts w:eastAsiaTheme="minorHAnsi"/>
          <w:sz w:val="28"/>
          <w:szCs w:val="28"/>
          <w:lang w:eastAsia="en-US"/>
        </w:rPr>
        <w:t>другое</w:t>
      </w:r>
      <w:proofErr w:type="gramEnd"/>
      <w:r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lastRenderedPageBreak/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635E1E">
        <w:rPr>
          <w:i/>
        </w:rPr>
        <w:t>,</w:t>
      </w:r>
      <w:r w:rsidR="00635E1E" w:rsidRPr="00635E1E">
        <w:rPr>
          <w:i/>
        </w:rPr>
        <w:t xml:space="preserve"> </w:t>
      </w:r>
      <w:r w:rsidRPr="00635E1E">
        <w:rPr>
          <w:i/>
        </w:rPr>
        <w:t>муниципальными правовыми актами</w:t>
      </w:r>
      <w:r w:rsidR="00635E1E">
        <w:rPr>
          <w:rStyle w:val="a5"/>
          <w:i/>
        </w:rPr>
        <w:footnoteReference w:id="3"/>
      </w:r>
      <w:r w:rsidRPr="00635E1E">
        <w:t>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>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055B62">
        <w:rPr>
          <w:sz w:val="28"/>
          <w:szCs w:val="28"/>
        </w:rPr>
        <w:t xml:space="preserve">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 w:rsidR="00C525E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B026B7">
        <w:rPr>
          <w:rFonts w:eastAsia="Calibri"/>
          <w:i/>
          <w:sz w:val="28"/>
          <w:szCs w:val="28"/>
        </w:rPr>
        <w:t>аппарат Совета депутатов / администраци</w:t>
      </w:r>
      <w:r w:rsidR="00BD1577">
        <w:rPr>
          <w:rFonts w:eastAsia="Calibri"/>
          <w:i/>
          <w:sz w:val="28"/>
          <w:szCs w:val="28"/>
        </w:rPr>
        <w:t>ю</w:t>
      </w:r>
      <w:r w:rsidR="00C525E3">
        <w:rPr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>
        <w:rPr>
          <w:i/>
          <w:sz w:val="28"/>
          <w:szCs w:val="28"/>
        </w:rPr>
        <w:t>структурным</w:t>
      </w:r>
      <w:r w:rsidR="00BD1577" w:rsidRPr="0087360C">
        <w:rPr>
          <w:i/>
          <w:sz w:val="28"/>
          <w:szCs w:val="28"/>
        </w:rPr>
        <w:t xml:space="preserve"> подразделени</w:t>
      </w:r>
      <w:r w:rsidR="00BD1577">
        <w:rPr>
          <w:i/>
          <w:sz w:val="28"/>
          <w:szCs w:val="28"/>
        </w:rPr>
        <w:t>ем</w:t>
      </w:r>
      <w:r w:rsidR="00BD1577" w:rsidRPr="0087360C">
        <w:rPr>
          <w:i/>
          <w:sz w:val="28"/>
          <w:szCs w:val="28"/>
        </w:rPr>
        <w:t xml:space="preserve"> по работе с обращениями граждан / </w:t>
      </w:r>
      <w:r w:rsidR="00BD1577">
        <w:rPr>
          <w:i/>
          <w:sz w:val="28"/>
          <w:szCs w:val="28"/>
        </w:rPr>
        <w:t>муниципальным</w:t>
      </w:r>
      <w:r w:rsidR="00BD1577" w:rsidRPr="0087360C">
        <w:rPr>
          <w:i/>
          <w:sz w:val="28"/>
          <w:szCs w:val="28"/>
        </w:rPr>
        <w:t xml:space="preserve"> служащ</w:t>
      </w:r>
      <w:r w:rsidR="00BD1577">
        <w:rPr>
          <w:i/>
          <w:sz w:val="28"/>
          <w:szCs w:val="28"/>
        </w:rPr>
        <w:t>им</w:t>
      </w:r>
      <w:r w:rsidR="00BD1577" w:rsidRPr="0087360C">
        <w:rPr>
          <w:i/>
          <w:sz w:val="28"/>
          <w:szCs w:val="28"/>
        </w:rPr>
        <w:t xml:space="preserve"> по работе с обращениями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11" w:name="OLE_LINK71"/>
      <w:bookmarkStart w:id="12" w:name="OLE_LINK72"/>
      <w:bookmarkStart w:id="13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11"/>
      <w:bookmarkEnd w:id="12"/>
      <w:bookmarkEnd w:id="13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4"/>
      <w:bookmarkEnd w:id="15"/>
      <w:bookmarkEnd w:id="16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7" w:name="OLE_LINK25"/>
      <w:bookmarkStart w:id="18" w:name="OLE_LINK26"/>
      <w:bookmarkStart w:id="19" w:name="OLE_LINK27"/>
      <w:r w:rsidRPr="0087360C">
        <w:rPr>
          <w:i/>
          <w:sz w:val="28"/>
          <w:szCs w:val="28"/>
        </w:rPr>
        <w:t>в структурно</w:t>
      </w:r>
      <w:r>
        <w:rPr>
          <w:i/>
          <w:sz w:val="28"/>
          <w:szCs w:val="28"/>
        </w:rPr>
        <w:t>м</w:t>
      </w:r>
      <w:r w:rsidRPr="0087360C">
        <w:rPr>
          <w:i/>
          <w:sz w:val="28"/>
          <w:szCs w:val="28"/>
        </w:rPr>
        <w:t xml:space="preserve"> подразделени</w:t>
      </w:r>
      <w:r>
        <w:rPr>
          <w:i/>
          <w:sz w:val="28"/>
          <w:szCs w:val="28"/>
        </w:rPr>
        <w:t>и</w:t>
      </w:r>
      <w:r w:rsidRPr="0087360C">
        <w:rPr>
          <w:i/>
          <w:sz w:val="28"/>
          <w:szCs w:val="28"/>
        </w:rPr>
        <w:t xml:space="preserve"> по работе с обращениями граждан / муниципальным служащим по работе с обращениями граждан</w:t>
      </w:r>
      <w:bookmarkEnd w:id="17"/>
      <w:bookmarkEnd w:id="18"/>
      <w:bookmarkEnd w:id="19"/>
      <w:r w:rsidRPr="0087360C">
        <w:rPr>
          <w:i/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20" w:name="OLE_LINK39"/>
      <w:bookmarkStart w:id="21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 w:rsidR="007A0244">
        <w:rPr>
          <w:sz w:val="28"/>
          <w:szCs w:val="28"/>
        </w:rPr>
        <w:t xml:space="preserve">в </w:t>
      </w:r>
      <w:r w:rsidR="007A0244" w:rsidRPr="0087360C">
        <w:rPr>
          <w:i/>
          <w:sz w:val="28"/>
          <w:szCs w:val="28"/>
        </w:rPr>
        <w:t>структурн</w:t>
      </w:r>
      <w:r w:rsidR="007A0244">
        <w:rPr>
          <w:i/>
          <w:sz w:val="28"/>
          <w:szCs w:val="28"/>
        </w:rPr>
        <w:t xml:space="preserve">ые </w:t>
      </w:r>
      <w:r w:rsidR="007A0244" w:rsidRPr="0087360C">
        <w:rPr>
          <w:i/>
          <w:sz w:val="28"/>
          <w:szCs w:val="28"/>
        </w:rPr>
        <w:t>подразделени</w:t>
      </w:r>
      <w:r w:rsidR="007A0244">
        <w:rPr>
          <w:i/>
          <w:sz w:val="28"/>
          <w:szCs w:val="28"/>
        </w:rPr>
        <w:t>я</w:t>
      </w:r>
      <w:r w:rsidR="007A0244" w:rsidRPr="0087360C">
        <w:rPr>
          <w:i/>
          <w:sz w:val="28"/>
          <w:szCs w:val="28"/>
        </w:rPr>
        <w:t xml:space="preserve"> </w:t>
      </w:r>
      <w:r w:rsidR="007A0244">
        <w:rPr>
          <w:i/>
          <w:sz w:val="28"/>
          <w:szCs w:val="28"/>
        </w:rPr>
        <w:t>аппарата Совета депутато</w:t>
      </w:r>
      <w:bookmarkStart w:id="22" w:name="OLE_LINK41"/>
      <w:bookmarkStart w:id="23" w:name="OLE_LINK42"/>
      <w:r w:rsidR="007A0244">
        <w:rPr>
          <w:i/>
          <w:sz w:val="28"/>
          <w:szCs w:val="28"/>
        </w:rPr>
        <w:t>в</w:t>
      </w:r>
      <w:r w:rsidR="007A0244" w:rsidRPr="0087360C">
        <w:rPr>
          <w:i/>
          <w:sz w:val="28"/>
          <w:szCs w:val="28"/>
        </w:rPr>
        <w:t xml:space="preserve"> / </w:t>
      </w:r>
      <w:r w:rsidR="007A0244">
        <w:rPr>
          <w:i/>
          <w:sz w:val="28"/>
          <w:szCs w:val="28"/>
        </w:rPr>
        <w:t>муниц</w:t>
      </w:r>
      <w:bookmarkEnd w:id="20"/>
      <w:bookmarkEnd w:id="21"/>
      <w:r w:rsidR="007A0244">
        <w:rPr>
          <w:i/>
          <w:sz w:val="28"/>
          <w:szCs w:val="28"/>
        </w:rPr>
        <w:t>ипальным</w:t>
      </w:r>
      <w:r w:rsidR="007A0244" w:rsidRPr="0087360C">
        <w:rPr>
          <w:i/>
          <w:sz w:val="28"/>
          <w:szCs w:val="28"/>
        </w:rPr>
        <w:t xml:space="preserve"> служащ</w:t>
      </w:r>
      <w:r w:rsidR="007A0244">
        <w:rPr>
          <w:i/>
          <w:sz w:val="28"/>
          <w:szCs w:val="28"/>
        </w:rPr>
        <w:t>им</w:t>
      </w:r>
      <w:r w:rsidR="007A0244" w:rsidRPr="0087360C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22"/>
    <w:bookmarkEnd w:id="23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М</w:t>
      </w:r>
      <w:r w:rsidRPr="007A0244">
        <w:rPr>
          <w:i/>
          <w:sz w:val="28"/>
          <w:szCs w:val="28"/>
        </w:rPr>
        <w:t>униципальны</w:t>
      </w:r>
      <w:r>
        <w:rPr>
          <w:i/>
          <w:sz w:val="28"/>
          <w:szCs w:val="28"/>
        </w:rPr>
        <w:t>е</w:t>
      </w:r>
      <w:r w:rsidRPr="007A0244">
        <w:rPr>
          <w:i/>
          <w:sz w:val="28"/>
          <w:szCs w:val="28"/>
        </w:rPr>
        <w:t xml:space="preserve"> служащи</w:t>
      </w:r>
      <w:r>
        <w:rPr>
          <w:i/>
          <w:sz w:val="28"/>
          <w:szCs w:val="28"/>
        </w:rPr>
        <w:t>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4" w:name="OLE_LINK47"/>
      <w:bookmarkStart w:id="25" w:name="OLE_LINK48"/>
      <w:bookmarkStart w:id="26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4"/>
      <w:bookmarkEnd w:id="25"/>
      <w:bookmarkEnd w:id="26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>
        <w:rPr>
          <w:rFonts w:eastAsiaTheme="minorHAnsi"/>
          <w:sz w:val="28"/>
          <w:szCs w:val="28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7" w:name="OLE_LINK66"/>
      <w:bookmarkStart w:id="28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7"/>
      <w:bookmarkEnd w:id="28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9" w:name="4"/>
      <w:bookmarkEnd w:id="29"/>
      <w:r>
        <w:rPr>
          <w:sz w:val="28"/>
          <w:szCs w:val="28"/>
        </w:rPr>
        <w:lastRenderedPageBreak/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30" w:name="OLE_LINK56"/>
      <w:bookmarkStart w:id="31" w:name="OLE_LINK57"/>
      <w:bookmarkStart w:id="32" w:name="OLE_LINK58"/>
      <w:bookmarkStart w:id="33" w:name="OLE_LINK59"/>
      <w:bookmarkStart w:id="34" w:name="OLE_LINK60"/>
      <w:bookmarkStart w:id="35" w:name="OLE_LINK61"/>
      <w:bookmarkStart w:id="36" w:name="OLE_LINK62"/>
      <w:bookmarkStart w:id="37" w:name="OLE_LINK54"/>
      <w:bookmarkStart w:id="38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30"/>
      <w:bookmarkEnd w:id="31"/>
      <w:bookmarkEnd w:id="32"/>
      <w:bookmarkEnd w:id="33"/>
      <w:bookmarkEnd w:id="34"/>
      <w:bookmarkEnd w:id="35"/>
      <w:bookmarkEnd w:id="36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7"/>
      <w:bookmarkEnd w:id="38"/>
      <w:r w:rsidR="00055B62" w:rsidRPr="00055B62">
        <w:rPr>
          <w:sz w:val="28"/>
          <w:szCs w:val="28"/>
        </w:rPr>
        <w:t xml:space="preserve"> </w:t>
      </w:r>
      <w:bookmarkStart w:id="39" w:name="OLE_LINK22"/>
      <w:bookmarkStart w:id="40" w:name="OLE_LINK23"/>
      <w:bookmarkStart w:id="41" w:name="OLE_LINK24"/>
      <w:r w:rsidR="00055B62" w:rsidRPr="006C2B25">
        <w:rPr>
          <w:i/>
          <w:sz w:val="28"/>
          <w:szCs w:val="28"/>
        </w:rPr>
        <w:t>в</w:t>
      </w:r>
      <w:r w:rsidR="00055B62" w:rsidRPr="00055B62">
        <w:rPr>
          <w:sz w:val="28"/>
          <w:szCs w:val="28"/>
        </w:rPr>
        <w:t xml:space="preserve"> </w:t>
      </w:r>
      <w:r w:rsidR="00400B56" w:rsidRPr="009432C7">
        <w:rPr>
          <w:i/>
          <w:sz w:val="28"/>
          <w:szCs w:val="28"/>
        </w:rPr>
        <w:t>структурно</w:t>
      </w:r>
      <w:r w:rsidR="00400B56">
        <w:rPr>
          <w:i/>
          <w:sz w:val="28"/>
          <w:szCs w:val="28"/>
        </w:rPr>
        <w:t>е</w:t>
      </w:r>
      <w:r w:rsidR="00400B56" w:rsidRPr="009432C7">
        <w:rPr>
          <w:i/>
          <w:sz w:val="28"/>
          <w:szCs w:val="28"/>
        </w:rPr>
        <w:t xml:space="preserve"> подразделени</w:t>
      </w:r>
      <w:r w:rsidR="00400B56">
        <w:rPr>
          <w:i/>
          <w:sz w:val="28"/>
          <w:szCs w:val="28"/>
        </w:rPr>
        <w:t xml:space="preserve">е по работе с обращениями граждан / </w:t>
      </w:r>
      <w:r w:rsidR="00400B56">
        <w:rPr>
          <w:i/>
          <w:iCs/>
          <w:sz w:val="28"/>
          <w:szCs w:val="28"/>
        </w:rPr>
        <w:t>муниципальному служащему по работе с обращениями граждан</w:t>
      </w:r>
      <w:bookmarkEnd w:id="39"/>
      <w:bookmarkEnd w:id="40"/>
      <w:bookmarkEnd w:id="41"/>
      <w:r w:rsidR="00400B56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42" w:name="OLE_LINK20"/>
      <w:bookmarkStart w:id="43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42"/>
      <w:bookmarkEnd w:id="43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6C2B25">
        <w:rPr>
          <w:i/>
          <w:sz w:val="28"/>
          <w:szCs w:val="28"/>
        </w:rPr>
        <w:t>в</w:t>
      </w:r>
      <w:r w:rsidR="006C2B25" w:rsidRPr="00055B62">
        <w:rPr>
          <w:sz w:val="28"/>
          <w:szCs w:val="28"/>
        </w:rPr>
        <w:t xml:space="preserve"> </w:t>
      </w:r>
      <w:r w:rsidR="006C2B25" w:rsidRPr="009432C7">
        <w:rPr>
          <w:i/>
          <w:sz w:val="28"/>
          <w:szCs w:val="28"/>
        </w:rPr>
        <w:t>структурно</w:t>
      </w:r>
      <w:r w:rsidR="006C2B25">
        <w:rPr>
          <w:i/>
          <w:sz w:val="28"/>
          <w:szCs w:val="28"/>
        </w:rPr>
        <w:t>м</w:t>
      </w:r>
      <w:r w:rsidR="006C2B25" w:rsidRPr="009432C7">
        <w:rPr>
          <w:i/>
          <w:sz w:val="28"/>
          <w:szCs w:val="28"/>
        </w:rPr>
        <w:t xml:space="preserve"> подразделени</w:t>
      </w:r>
      <w:r w:rsidR="006C2B25">
        <w:rPr>
          <w:i/>
          <w:sz w:val="28"/>
          <w:szCs w:val="28"/>
        </w:rPr>
        <w:t xml:space="preserve">и по работе с обращениями граждан / у </w:t>
      </w:r>
      <w:r w:rsidR="006C2B25">
        <w:rPr>
          <w:i/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055B62">
        <w:rPr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4" w:name="5"/>
      <w:bookmarkEnd w:id="44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>в запросе ставится</w:t>
      </w:r>
      <w:bookmarkStart w:id="45" w:name="_GoBack"/>
      <w:bookmarkEnd w:id="45"/>
      <w:r w:rsidR="00055B62"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6" w:name="OLE_LINK16"/>
      <w:bookmarkStart w:id="47" w:name="OLE_LINK17"/>
      <w:bookmarkStart w:id="48" w:name="OLE_LINK18"/>
      <w:r>
        <w:rPr>
          <w:sz w:val="28"/>
          <w:szCs w:val="28"/>
        </w:rPr>
        <w:t>органами местного самоуправления</w:t>
      </w:r>
      <w:bookmarkEnd w:id="46"/>
      <w:bookmarkEnd w:id="47"/>
      <w:bookmarkEnd w:id="48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9" w:name="6"/>
      <w:bookmarkEnd w:id="49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50" w:name="7"/>
      <w:bookmarkEnd w:id="50"/>
      <w:proofErr w:type="gramStart"/>
      <w:r w:rsidRPr="003373FF">
        <w:rPr>
          <w:b/>
          <w:sz w:val="28"/>
          <w:szCs w:val="28"/>
        </w:rPr>
        <w:t>Контроль за</w:t>
      </w:r>
      <w:proofErr w:type="gramEnd"/>
      <w:r w:rsidRPr="003373FF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</w:t>
      </w:r>
      <w:proofErr w:type="gramStart"/>
      <w:r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8E53D6">
        <w:rPr>
          <w:i/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F750D4">
        <w:rPr>
          <w:i/>
          <w:sz w:val="28"/>
          <w:szCs w:val="28"/>
        </w:rPr>
        <w:t>наименование должности лица, руководящего аппаратом Совета депутатов / администрацией</w:t>
      </w:r>
      <w:r>
        <w:rPr>
          <w:i/>
          <w:sz w:val="28"/>
          <w:szCs w:val="28"/>
        </w:rPr>
        <w:t xml:space="preserve"> / осуществляют руководители указанных органов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 xml:space="preserve">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>
        <w:rPr>
          <w:i/>
          <w:sz w:val="28"/>
          <w:szCs w:val="28"/>
        </w:rPr>
        <w:t>главе муниципального округа ________ / главе городского округа __________ / главе поселения _____________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муниципальные служащие, виновные в нарушении права на доступ к информации о деятельности органов местного самоуправления, </w:t>
      </w:r>
      <w:r w:rsidRPr="0021650B">
        <w:rPr>
          <w:rFonts w:eastAsiaTheme="minorHAnsi"/>
          <w:iCs/>
          <w:sz w:val="28"/>
          <w:szCs w:val="28"/>
          <w:lang w:eastAsia="en-US"/>
        </w:rPr>
        <w:lastRenderedPageBreak/>
        <w:t>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25" w:rsidRDefault="00DB4D25" w:rsidP="00055B62">
      <w:r>
        <w:separator/>
      </w:r>
    </w:p>
  </w:endnote>
  <w:endnote w:type="continuationSeparator" w:id="0">
    <w:p w:rsidR="00DB4D25" w:rsidRDefault="00DB4D2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25" w:rsidRDefault="00DB4D25" w:rsidP="00055B62">
      <w:r>
        <w:separator/>
      </w:r>
    </w:p>
  </w:footnote>
  <w:footnote w:type="continuationSeparator" w:id="0">
    <w:p w:rsidR="00DB4D25" w:rsidRDefault="00DB4D25" w:rsidP="00055B62">
      <w:r>
        <w:continuationSeparator/>
      </w:r>
    </w:p>
  </w:footnote>
  <w:footnote w:id="1">
    <w:p w:rsidR="001A0FA5" w:rsidRPr="004947F7" w:rsidRDefault="001A0FA5" w:rsidP="00055B62">
      <w:pPr>
        <w:pStyle w:val="a3"/>
        <w:rPr>
          <w:i/>
        </w:rPr>
      </w:pPr>
      <w:r w:rsidRPr="004947F7">
        <w:rPr>
          <w:rStyle w:val="a5"/>
          <w:i/>
        </w:rPr>
        <w:footnoteRef/>
      </w:r>
      <w:r w:rsidRPr="004947F7">
        <w:rPr>
          <w:i/>
        </w:rPr>
        <w:t xml:space="preserve"> Перечисляются все </w:t>
      </w:r>
      <w:r>
        <w:rPr>
          <w:i/>
        </w:rPr>
        <w:t>решения</w:t>
      </w:r>
      <w:r w:rsidRPr="004947F7">
        <w:rPr>
          <w:i/>
        </w:rPr>
        <w:t xml:space="preserve"> по данному вопросу</w:t>
      </w:r>
      <w:r>
        <w:rPr>
          <w:i/>
        </w:rPr>
        <w:t>, в том числе о внесении изменений</w:t>
      </w:r>
      <w:r w:rsidRPr="004947F7">
        <w:rPr>
          <w:i/>
        </w:rPr>
        <w:t>.</w:t>
      </w:r>
    </w:p>
  </w:footnote>
  <w:footnote w:id="2">
    <w:p w:rsidR="001A0FA5" w:rsidRDefault="001A0FA5">
      <w:pPr>
        <w:pStyle w:val="a3"/>
      </w:pPr>
      <w:r>
        <w:rPr>
          <w:rStyle w:val="a5"/>
        </w:rPr>
        <w:footnoteRef/>
      </w:r>
      <w:r>
        <w:t xml:space="preserve"> </w:t>
      </w:r>
      <w:r w:rsidR="00005568">
        <w:t>Здесь и далее – г</w:t>
      </w:r>
      <w:r>
        <w:t>лава муниципального округа, городского округа, поселения и (или) руководитель аппарата СД, глава администрации, Председатель Совета депутатов (Троицк)</w:t>
      </w:r>
      <w:r w:rsidR="00005568">
        <w:t>.</w:t>
      </w:r>
    </w:p>
  </w:footnote>
  <w:footnote w:id="3">
    <w:p w:rsidR="00635E1E" w:rsidRDefault="00635E1E">
      <w:pPr>
        <w:pStyle w:val="a3"/>
      </w:pPr>
      <w:r>
        <w:rPr>
          <w:rStyle w:val="a5"/>
        </w:rPr>
        <w:footnoteRef/>
      </w:r>
      <w:r>
        <w:t xml:space="preserve"> </w:t>
      </w:r>
      <w:r w:rsidRPr="00635E1E">
        <w:rPr>
          <w:i/>
        </w:rPr>
        <w:t>в отношении библиотечных и архивных фонд</w:t>
      </w:r>
      <w:r>
        <w:rPr>
          <w:i/>
        </w:rPr>
        <w:t>ов</w:t>
      </w:r>
      <w:r w:rsidRPr="00635E1E">
        <w:rPr>
          <w:i/>
        </w:rPr>
        <w:t xml:space="preserve"> городского округа </w:t>
      </w:r>
      <w:r>
        <w:rPr>
          <w:i/>
        </w:rPr>
        <w:t>и</w:t>
      </w:r>
      <w:r w:rsidRPr="00635E1E">
        <w:rPr>
          <w:i/>
        </w:rPr>
        <w:t xml:space="preserve"> поселения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72D-F4EF-435F-A154-4E6A348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13</cp:revision>
  <dcterms:created xsi:type="dcterms:W3CDTF">2015-12-24T06:57:00Z</dcterms:created>
  <dcterms:modified xsi:type="dcterms:W3CDTF">2015-12-30T15:02:00Z</dcterms:modified>
</cp:coreProperties>
</file>